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b/>
          <w:bCs/>
          <w:color w:val="001654"/>
          <w:sz w:val="21"/>
          <w:szCs w:val="21"/>
          <w:lang w:eastAsia="tr-TR"/>
        </w:rPr>
        <w:t>Lavega Games Privacy Policy</w:t>
      </w:r>
      <w:r w:rsidRPr="002B1F1F">
        <w:rPr>
          <w:rFonts w:ascii="Arial" w:eastAsia="Times New Roman" w:hAnsi="Arial" w:cs="Arial"/>
          <w:color w:val="001654"/>
          <w:sz w:val="21"/>
          <w:szCs w:val="21"/>
          <w:lang w:eastAsia="tr-TR"/>
        </w:rPr>
        <w:br/>
      </w:r>
      <w:r w:rsidRPr="002B1F1F">
        <w:rPr>
          <w:rFonts w:ascii="Arial" w:eastAsia="Times New Roman" w:hAnsi="Arial" w:cs="Arial"/>
          <w:b/>
          <w:bCs/>
          <w:color w:val="001654"/>
          <w:sz w:val="21"/>
          <w:szCs w:val="21"/>
          <w:lang w:eastAsia="tr-TR"/>
        </w:rPr>
        <w:t xml:space="preserve">Effective </w:t>
      </w:r>
      <w:proofErr w:type="gramStart"/>
      <w:r w:rsidRPr="002B1F1F">
        <w:rPr>
          <w:rFonts w:ascii="Arial" w:eastAsia="Times New Roman" w:hAnsi="Arial" w:cs="Arial"/>
          <w:b/>
          <w:bCs/>
          <w:color w:val="001654"/>
          <w:sz w:val="21"/>
          <w:szCs w:val="21"/>
          <w:lang w:eastAsia="tr-TR"/>
        </w:rPr>
        <w:t>Date : 31</w:t>
      </w:r>
      <w:proofErr w:type="gramEnd"/>
      <w:r w:rsidRPr="002B1F1F">
        <w:rPr>
          <w:rFonts w:ascii="Arial" w:eastAsia="Times New Roman" w:hAnsi="Arial" w:cs="Arial"/>
          <w:b/>
          <w:bCs/>
          <w:color w:val="001654"/>
          <w:sz w:val="21"/>
          <w:szCs w:val="21"/>
          <w:lang w:eastAsia="tr-TR"/>
        </w:rPr>
        <w:t>.08.2022</w:t>
      </w:r>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b/>
          <w:bCs/>
          <w:color w:val="001654"/>
          <w:sz w:val="21"/>
          <w:szCs w:val="21"/>
          <w:lang w:eastAsia="tr-TR"/>
        </w:rPr>
        <w:t xml:space="preserve">Last </w:t>
      </w:r>
      <w:proofErr w:type="gramStart"/>
      <w:r w:rsidRPr="002B1F1F">
        <w:rPr>
          <w:rFonts w:ascii="Arial" w:eastAsia="Times New Roman" w:hAnsi="Arial" w:cs="Arial"/>
          <w:b/>
          <w:bCs/>
          <w:color w:val="001654"/>
          <w:sz w:val="21"/>
          <w:szCs w:val="21"/>
          <w:lang w:eastAsia="tr-TR"/>
        </w:rPr>
        <w:t>Updated : 27</w:t>
      </w:r>
      <w:proofErr w:type="gramEnd"/>
      <w:r w:rsidRPr="002B1F1F">
        <w:rPr>
          <w:rFonts w:ascii="Arial" w:eastAsia="Times New Roman" w:hAnsi="Arial" w:cs="Arial"/>
          <w:b/>
          <w:bCs/>
          <w:color w:val="001654"/>
          <w:sz w:val="21"/>
          <w:szCs w:val="21"/>
          <w:lang w:eastAsia="tr-TR"/>
        </w:rPr>
        <w:t>.09.2022</w:t>
      </w:r>
      <w:bookmarkStart w:id="0" w:name="_GoBack"/>
      <w:bookmarkEnd w:id="0"/>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Lavega Games develops and publishes games for mobile devices.  The terms “Lavega Games,” “we,” and “us” include Lavega Project Bilişim Yazılım ve Bilgisayar Programlama A.Ş.</w:t>
      </w:r>
      <w:r w:rsidRPr="002B1F1F">
        <w:rPr>
          <w:rFonts w:ascii="Arial" w:eastAsia="Times New Roman" w:hAnsi="Arial" w:cs="Arial"/>
          <w:color w:val="001654"/>
          <w:sz w:val="21"/>
          <w:szCs w:val="21"/>
          <w:lang w:eastAsia="tr-TR"/>
        </w:rPr>
        <w:br/>
        <w:t xml:space="preserve">This Privacy Policy explains our online and offline information </w:t>
      </w:r>
      <w:proofErr w:type="gramStart"/>
      <w:r w:rsidRPr="002B1F1F">
        <w:rPr>
          <w:rFonts w:ascii="Arial" w:eastAsia="Times New Roman" w:hAnsi="Arial" w:cs="Arial"/>
          <w:color w:val="001654"/>
          <w:sz w:val="21"/>
          <w:szCs w:val="21"/>
          <w:lang w:eastAsia="tr-TR"/>
        </w:rPr>
        <w:t>practices , the</w:t>
      </w:r>
      <w:proofErr w:type="gramEnd"/>
      <w:r w:rsidRPr="002B1F1F">
        <w:rPr>
          <w:rFonts w:ascii="Arial" w:eastAsia="Times New Roman" w:hAnsi="Arial" w:cs="Arial"/>
          <w:color w:val="001654"/>
          <w:sz w:val="21"/>
          <w:szCs w:val="21"/>
          <w:lang w:eastAsia="tr-TR"/>
        </w:rPr>
        <w:t xml:space="preserve"> kinds of information we may collect, how we intend to use, store, protect, disclose and share that information, and your rights and choices concerning your personal information when providing these Services to you.</w:t>
      </w:r>
    </w:p>
    <w:p w:rsidR="002B1F1F" w:rsidRPr="002B1F1F" w:rsidRDefault="002B1F1F" w:rsidP="002B1F1F">
      <w:pPr>
        <w:numPr>
          <w:ilvl w:val="0"/>
          <w:numId w:val="1"/>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Introduction</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As Lavega Games Teknoloji Anonim Şirketi (“Lavega Games” or “we”, “us”) we are a technology company that designs and develops mobile games. With this Privacy Policy, we aim to transparently explain how and why we gather, store, share and use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in a manner consistent with the laws of the countries in which we do business. Your privacy and the security of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is, and will always be, enormously important to us. This Policy refers to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In other words, it refers to any information that relates to an identified or identifiable living individual.</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This Privacy Policy applies to websites, mobile applications, forums, and every kind of blog of Lavega Games and both other </w:t>
      </w:r>
      <w:proofErr w:type="gramStart"/>
      <w:r w:rsidRPr="002B1F1F">
        <w:rPr>
          <w:rFonts w:ascii="Arial" w:eastAsia="Times New Roman" w:hAnsi="Arial" w:cs="Arial"/>
          <w:color w:val="001654"/>
          <w:sz w:val="21"/>
          <w:szCs w:val="21"/>
          <w:lang w:eastAsia="tr-TR"/>
        </w:rPr>
        <w:t>online</w:t>
      </w:r>
      <w:proofErr w:type="gramEnd"/>
      <w:r w:rsidRPr="002B1F1F">
        <w:rPr>
          <w:rFonts w:ascii="Arial" w:eastAsia="Times New Roman" w:hAnsi="Arial" w:cs="Arial"/>
          <w:color w:val="001654"/>
          <w:sz w:val="21"/>
          <w:szCs w:val="21"/>
          <w:lang w:eastAsia="tr-TR"/>
        </w:rPr>
        <w:t xml:space="preserve"> and offline services provided by Lavega Games. It also applies to our </w:t>
      </w:r>
      <w:proofErr w:type="gramStart"/>
      <w:r w:rsidRPr="002B1F1F">
        <w:rPr>
          <w:rFonts w:ascii="Arial" w:eastAsia="Times New Roman" w:hAnsi="Arial" w:cs="Arial"/>
          <w:color w:val="001654"/>
          <w:sz w:val="21"/>
          <w:szCs w:val="21"/>
          <w:lang w:eastAsia="tr-TR"/>
        </w:rPr>
        <w:t>marketing</w:t>
      </w:r>
      <w:proofErr w:type="gramEnd"/>
      <w:r w:rsidRPr="002B1F1F">
        <w:rPr>
          <w:rFonts w:ascii="Arial" w:eastAsia="Times New Roman" w:hAnsi="Arial" w:cs="Arial"/>
          <w:color w:val="001654"/>
          <w:sz w:val="21"/>
          <w:szCs w:val="21"/>
          <w:lang w:eastAsia="tr-TR"/>
        </w:rPr>
        <w:t xml:space="preserve"> and advertising activities on all platforms and other services that we may provide to you from time to time. In this Privacy Policy we refer to our games, websites, </w:t>
      </w:r>
      <w:proofErr w:type="gramStart"/>
      <w:r w:rsidRPr="002B1F1F">
        <w:rPr>
          <w:rFonts w:ascii="Arial" w:eastAsia="Times New Roman" w:hAnsi="Arial" w:cs="Arial"/>
          <w:color w:val="001654"/>
          <w:sz w:val="21"/>
          <w:szCs w:val="21"/>
          <w:lang w:eastAsia="tr-TR"/>
        </w:rPr>
        <w:t>marketing</w:t>
      </w:r>
      <w:proofErr w:type="gramEnd"/>
      <w:r w:rsidRPr="002B1F1F">
        <w:rPr>
          <w:rFonts w:ascii="Arial" w:eastAsia="Times New Roman" w:hAnsi="Arial" w:cs="Arial"/>
          <w:color w:val="001654"/>
          <w:sz w:val="21"/>
          <w:szCs w:val="21"/>
          <w:lang w:eastAsia="tr-TR"/>
        </w:rPr>
        <w:t>, advertising activities and other services collectively as our “Services”.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Under this Privacy Policy,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shall be processed in terms of providing the Services that once you download our mobile application, access and/or play our games, or interact with our websites or other Services.  If you have any other concerns about providing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to us or it being used as described in this Privacy Policy you should not use our games or other Services. This Privacy Policy is intended to meet requirements globally, including those in North America, Europe, Turkey, Asia-Pacific countries, and other jurisdictions.</w:t>
      </w:r>
    </w:p>
    <w:p w:rsidR="002B1F1F" w:rsidRPr="002B1F1F" w:rsidRDefault="002B1F1F" w:rsidP="002B1F1F">
      <w:pPr>
        <w:numPr>
          <w:ilvl w:val="0"/>
          <w:numId w:val="2"/>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How Do We Collect Your Personal Information</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We may collect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directly from you or other third-party companies who have obtained your consent or have another legal right to share such personal information with us (including advertising platforms, partners, and data aggregators who have obtained it). This may include attributes about you and your interests, as well as other games and services. If it becomes necessary we will use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as described in this Privacy Policy.</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We use analytics tools, which may include third party analytics tools, to collect information about how you play our games or use our Services. Those tools may use cookies or other similar tracking technologies. We may use your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to carry out researches or surveys.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But currently, Lavega Games does not process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in order to provide the Services by downloading, accessing, and/or playing our games or using our other Services.  But in the future, if we do, we will update our Privacy Policy. Also, we may request your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as required or permitted by any applicable law.</w:t>
      </w:r>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b/>
          <w:bCs/>
          <w:color w:val="001654"/>
          <w:sz w:val="21"/>
          <w:szCs w:val="21"/>
          <w:lang w:eastAsia="tr-TR"/>
        </w:rPr>
        <w:t>Installation</w:t>
      </w:r>
      <w:r w:rsidRPr="002B1F1F">
        <w:rPr>
          <w:rFonts w:ascii="Arial" w:eastAsia="Times New Roman" w:hAnsi="Arial" w:cs="Arial"/>
          <w:b/>
          <w:bCs/>
          <w:color w:val="001654"/>
          <w:sz w:val="21"/>
          <w:szCs w:val="21"/>
          <w:lang w:eastAsia="tr-TR"/>
        </w:rPr>
        <w:br/>
      </w:r>
      <w:r w:rsidRPr="002B1F1F">
        <w:rPr>
          <w:rFonts w:ascii="Arial" w:eastAsia="Times New Roman" w:hAnsi="Arial" w:cs="Arial"/>
          <w:color w:val="001654"/>
          <w:sz w:val="21"/>
          <w:szCs w:val="21"/>
          <w:lang w:eastAsia="tr-TR"/>
        </w:rPr>
        <w:t xml:space="preserve">All Lavega Games’ games are free to download. But we’re offering optional “in-app purchases”. When you install or purchase items related to our mobile apps (such as those you can </w:t>
      </w:r>
      <w:r w:rsidRPr="002B1F1F">
        <w:rPr>
          <w:rFonts w:ascii="Arial" w:eastAsia="Times New Roman" w:hAnsi="Arial" w:cs="Arial"/>
          <w:color w:val="001654"/>
          <w:sz w:val="21"/>
          <w:szCs w:val="21"/>
          <w:lang w:eastAsia="tr-TR"/>
        </w:rPr>
        <w:lastRenderedPageBreak/>
        <w:t xml:space="preserve">purchase/download via App Store or Google Store), Lavega Games does not have access to your credit card or bank account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These in-game purchases encompass the payment transactions that are completed through Apple’s App Store or Google Play (depending on your device) via the personal email address. However, third party payment processors stated above may share non-financial information with us related to your purchases, like the items purchased to fulfill your order. The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received from the third-party companies will depend on privacy settings on relevant third-party applications.</w:t>
      </w:r>
    </w:p>
    <w:p w:rsidR="002B1F1F" w:rsidRPr="002B1F1F" w:rsidRDefault="002B1F1F" w:rsidP="002B1F1F">
      <w:pPr>
        <w:numPr>
          <w:ilvl w:val="0"/>
          <w:numId w:val="3"/>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Marketing</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We and our third-party partners may use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collected from you depending on your interest. The main purpose of collecting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is to send it marketing communications in terms of developing our mobile applications and related Services. Then, we will use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just try to make sure you only see the marketing from us. We use various third-party </w:t>
      </w:r>
      <w:proofErr w:type="gramStart"/>
      <w:r w:rsidRPr="002B1F1F">
        <w:rPr>
          <w:rFonts w:ascii="Arial" w:eastAsia="Times New Roman" w:hAnsi="Arial" w:cs="Arial"/>
          <w:color w:val="001654"/>
          <w:sz w:val="21"/>
          <w:szCs w:val="21"/>
          <w:lang w:eastAsia="tr-TR"/>
        </w:rPr>
        <w:t>marketing</w:t>
      </w:r>
      <w:proofErr w:type="gramEnd"/>
      <w:r w:rsidRPr="002B1F1F">
        <w:rPr>
          <w:rFonts w:ascii="Arial" w:eastAsia="Times New Roman" w:hAnsi="Arial" w:cs="Arial"/>
          <w:color w:val="001654"/>
          <w:sz w:val="21"/>
          <w:szCs w:val="21"/>
          <w:lang w:eastAsia="tr-TR"/>
        </w:rPr>
        <w:t xml:space="preserve"> partners to assist us on our behalf. Also, we may share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that we have collected from you with such third parties for these purposes. However, note that we don’t have any responsibility for the problems related to the third companies.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Our </w:t>
      </w:r>
      <w:proofErr w:type="gramStart"/>
      <w:r w:rsidRPr="002B1F1F">
        <w:rPr>
          <w:rFonts w:ascii="Arial" w:eastAsia="Times New Roman" w:hAnsi="Arial" w:cs="Arial"/>
          <w:color w:val="001654"/>
          <w:sz w:val="21"/>
          <w:szCs w:val="21"/>
          <w:lang w:eastAsia="tr-TR"/>
        </w:rPr>
        <w:t>marketing</w:t>
      </w:r>
      <w:proofErr w:type="gramEnd"/>
      <w:r w:rsidRPr="002B1F1F">
        <w:rPr>
          <w:rFonts w:ascii="Arial" w:eastAsia="Times New Roman" w:hAnsi="Arial" w:cs="Arial"/>
          <w:color w:val="001654"/>
          <w:sz w:val="21"/>
          <w:szCs w:val="21"/>
          <w:lang w:eastAsia="tr-TR"/>
        </w:rPr>
        <w:t xml:space="preserve"> partners may help us to serve ads to you by combining this information with data that they have collected about you elsewhere. They may collect this information when you use their services, websites, and services of third parties. Our partners may use this information to make assumptions about the kinds of advertising you would prefer to see. If they determine that you would be interested to see an advert for Lavega Games’ games or Services, they will serve you with a Lavega Games ad while you are using other websites and services.</w:t>
      </w:r>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If you would prefer that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is not processed to receive interest-based ads, you can submit an opt-out request by contacting us via </w:t>
      </w:r>
      <w:hyperlink r:id="rId5" w:history="1">
        <w:r w:rsidRPr="002B1F1F">
          <w:rPr>
            <w:rFonts w:ascii="Arial" w:eastAsia="Times New Roman" w:hAnsi="Arial" w:cs="Arial"/>
            <w:color w:val="1E73BE"/>
            <w:sz w:val="21"/>
            <w:szCs w:val="21"/>
            <w:u w:val="single"/>
            <w:lang w:eastAsia="tr-TR"/>
          </w:rPr>
          <w:t>privacy@lavegagames.com</w:t>
        </w:r>
      </w:hyperlink>
      <w:r w:rsidRPr="002B1F1F">
        <w:rPr>
          <w:rFonts w:ascii="Arial" w:eastAsia="Times New Roman" w:hAnsi="Arial" w:cs="Arial"/>
          <w:color w:val="001654"/>
          <w:sz w:val="21"/>
          <w:szCs w:val="21"/>
          <w:lang w:eastAsia="tr-TR"/>
        </w:rPr>
        <w:t xml:space="preserve"> You should note that if you opt-out of receiving interest-based or targeted advertising, you will still see advertising and you may see advertising for Lavega Games products. However, that advertising will not be targeted for using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By accepting this Privacy Policy and downloading or continuing to play our games, unless you opt-out of interest-based advertising as explained in this section,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shall be used for our marketing purposes.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This Privacy Policy does not apply to the collection of your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by our marketing partners. We highly recommend that review our partners’ privacy policies for more information.</w:t>
      </w:r>
    </w:p>
    <w:p w:rsidR="002B1F1F" w:rsidRPr="002B1F1F" w:rsidRDefault="002B1F1F" w:rsidP="002B1F1F">
      <w:pPr>
        <w:numPr>
          <w:ilvl w:val="0"/>
          <w:numId w:val="4"/>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Ad identifiers, Software Development Kits, and Similar Technologies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To provide our games, Websites, and interest-based advertising, we use ad identifiers, </w:t>
      </w:r>
      <w:proofErr w:type="gramStart"/>
      <w:r w:rsidRPr="002B1F1F">
        <w:rPr>
          <w:rFonts w:ascii="Arial" w:eastAsia="Times New Roman" w:hAnsi="Arial" w:cs="Arial"/>
          <w:color w:val="001654"/>
          <w:sz w:val="21"/>
          <w:szCs w:val="21"/>
          <w:lang w:eastAsia="tr-TR"/>
        </w:rPr>
        <w:t>software</w:t>
      </w:r>
      <w:proofErr w:type="gramEnd"/>
      <w:r w:rsidRPr="002B1F1F">
        <w:rPr>
          <w:rFonts w:ascii="Arial" w:eastAsia="Times New Roman" w:hAnsi="Arial" w:cs="Arial"/>
          <w:color w:val="001654"/>
          <w:sz w:val="21"/>
          <w:szCs w:val="21"/>
          <w:lang w:eastAsia="tr-TR"/>
        </w:rPr>
        <w:t xml:space="preserve"> development kits, and similar technologies. This section describes our use of these technologies.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Ad identifiers and similar technologies may be used by us to provide our Services to you and in order to collect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from your device. </w:t>
      </w:r>
      <w:proofErr w:type="gramStart"/>
      <w:r w:rsidRPr="002B1F1F">
        <w:rPr>
          <w:rFonts w:ascii="Arial" w:eastAsia="Times New Roman" w:hAnsi="Arial" w:cs="Arial"/>
          <w:color w:val="001654"/>
          <w:sz w:val="21"/>
          <w:szCs w:val="21"/>
          <w:lang w:eastAsia="tr-TR"/>
        </w:rPr>
        <w:t>These technologies allow us and our third-party advertising partners to: recognize you and your device; provide interest-based advertising to you; allow our Services to interact with a third-party social network or platform (where you have chosen to allow such interaction); enable us and third parties to provide services with more customization options, for example, to provide our Services in the correct language.</w:t>
      </w:r>
      <w:proofErr w:type="gramEnd"/>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b/>
          <w:bCs/>
          <w:color w:val="001654"/>
          <w:sz w:val="21"/>
          <w:szCs w:val="21"/>
          <w:lang w:eastAsia="tr-TR"/>
        </w:rPr>
        <w:t>How do ad identifiers and similar technologies work?</w:t>
      </w:r>
      <w:r w:rsidRPr="002B1F1F">
        <w:rPr>
          <w:rFonts w:ascii="Arial" w:eastAsia="Times New Roman" w:hAnsi="Arial" w:cs="Arial"/>
          <w:b/>
          <w:bCs/>
          <w:color w:val="001654"/>
          <w:sz w:val="21"/>
          <w:szCs w:val="21"/>
          <w:lang w:eastAsia="tr-TR"/>
        </w:rPr>
        <w:br/>
      </w:r>
      <w:r w:rsidRPr="002B1F1F">
        <w:rPr>
          <w:rFonts w:ascii="Arial" w:eastAsia="Times New Roman" w:hAnsi="Arial" w:cs="Arial"/>
          <w:color w:val="001654"/>
          <w:sz w:val="21"/>
          <w:szCs w:val="21"/>
          <w:lang w:eastAsia="tr-TR"/>
        </w:rPr>
        <w:t>Ad identifiers are non-permanent, non-personal identifiers such as the Android advertising ID and/or Apple’s ID for advertising, which are uniquely associated with your device. Similar technologies include tracking pixels within ads. These technologies allow companies (including marketers and advertisers) to recognize your device when you use Websites and applications.</w:t>
      </w:r>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proofErr w:type="gramStart"/>
      <w:r w:rsidRPr="002B1F1F">
        <w:rPr>
          <w:rFonts w:ascii="Arial" w:eastAsia="Times New Roman" w:hAnsi="Arial" w:cs="Arial"/>
          <w:b/>
          <w:bCs/>
          <w:color w:val="001654"/>
          <w:sz w:val="21"/>
          <w:szCs w:val="21"/>
          <w:lang w:eastAsia="tr-TR"/>
        </w:rPr>
        <w:lastRenderedPageBreak/>
        <w:t>How to opt-out from interest-based advertising on your device</w:t>
      </w:r>
      <w:r w:rsidRPr="002B1F1F">
        <w:rPr>
          <w:rFonts w:ascii="Arial" w:eastAsia="Times New Roman" w:hAnsi="Arial" w:cs="Arial"/>
          <w:b/>
          <w:bCs/>
          <w:color w:val="001654"/>
          <w:sz w:val="21"/>
          <w:szCs w:val="21"/>
          <w:lang w:eastAsia="tr-TR"/>
        </w:rPr>
        <w:br/>
      </w:r>
      <w:r w:rsidRPr="002B1F1F">
        <w:rPr>
          <w:rFonts w:ascii="Arial" w:eastAsia="Times New Roman" w:hAnsi="Arial" w:cs="Arial"/>
          <w:color w:val="001654"/>
          <w:sz w:val="21"/>
          <w:szCs w:val="21"/>
          <w:lang w:eastAsia="tr-TR"/>
        </w:rPr>
        <w:t xml:space="preserve">Opting out of interest-based advertising at a device level: You can choose to prevent your device’s ad identifier from being used for interest-based advertising, or you can reset your device’s ad identifier, by changing the settings of your device. </w:t>
      </w:r>
      <w:proofErr w:type="gramEnd"/>
      <w:r w:rsidRPr="002B1F1F">
        <w:rPr>
          <w:rFonts w:ascii="Arial" w:eastAsia="Times New Roman" w:hAnsi="Arial" w:cs="Arial"/>
          <w:color w:val="001654"/>
          <w:sz w:val="21"/>
          <w:szCs w:val="21"/>
          <w:lang w:eastAsia="tr-TR"/>
        </w:rPr>
        <w:t>Settings vary from device to device but you will usually find the ad identifier settings under “privacy” or “ads” in your device’s settings.</w:t>
      </w:r>
    </w:p>
    <w:p w:rsidR="002B1F1F" w:rsidRPr="002B1F1F" w:rsidRDefault="002B1F1F" w:rsidP="002B1F1F">
      <w:pPr>
        <w:numPr>
          <w:ilvl w:val="0"/>
          <w:numId w:val="5"/>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Your rights</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You have certain rights in connection with your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and how we handle it. You can exercise these rights at any time by contacting us via any of the options set out in the Contact Us section below.</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Those rights include:</w:t>
      </w:r>
    </w:p>
    <w:p w:rsidR="002B1F1F" w:rsidRPr="002B1F1F" w:rsidRDefault="002B1F1F" w:rsidP="002B1F1F">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Access to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You have the right to access the personal data that Lavega Games is using.</w:t>
      </w:r>
    </w:p>
    <w:p w:rsidR="002B1F1F" w:rsidRPr="002B1F1F" w:rsidRDefault="002B1F1F" w:rsidP="002B1F1F">
      <w:pPr>
        <w:numPr>
          <w:ilvl w:val="0"/>
          <w:numId w:val="6"/>
        </w:numPr>
        <w:shd w:val="clear" w:color="auto" w:fill="FFFFFF"/>
        <w:spacing w:before="100" w:beforeAutospacing="1" w:after="0" w:afterAutospacing="1"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Correction or deletion of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You have the right to ask Lavega Games to correct or complete your personal data if it is wrong or incomplete by sending an e-mail to </w:t>
      </w:r>
      <w:hyperlink r:id="rId6" w:history="1">
        <w:r w:rsidRPr="002B1F1F">
          <w:rPr>
            <w:rFonts w:ascii="Arial" w:eastAsia="Times New Roman" w:hAnsi="Arial" w:cs="Arial"/>
            <w:color w:val="1E73BE"/>
            <w:sz w:val="21"/>
            <w:szCs w:val="21"/>
            <w:u w:val="single"/>
            <w:lang w:eastAsia="tr-TR"/>
          </w:rPr>
          <w:t>privacy@lavegagames.com</w:t>
        </w:r>
      </w:hyperlink>
      <w:r w:rsidRPr="002B1F1F">
        <w:rPr>
          <w:rFonts w:ascii="Arial" w:eastAsia="Times New Roman" w:hAnsi="Arial" w:cs="Arial"/>
          <w:color w:val="0A0A0A"/>
          <w:sz w:val="21"/>
          <w:szCs w:val="21"/>
          <w:lang w:eastAsia="tr-TR"/>
        </w:rPr>
        <w:t> You may also have the right to ask Lavega Games to delete your personal data when certain conditions apply by sending an e-mail to </w:t>
      </w:r>
      <w:hyperlink r:id="rId7" w:history="1">
        <w:r w:rsidRPr="002B1F1F">
          <w:rPr>
            <w:rFonts w:ascii="Arial" w:eastAsia="Times New Roman" w:hAnsi="Arial" w:cs="Arial"/>
            <w:color w:val="1E73BE"/>
            <w:sz w:val="21"/>
            <w:szCs w:val="21"/>
            <w:u w:val="single"/>
            <w:lang w:eastAsia="tr-TR"/>
          </w:rPr>
          <w:t>privacy@lavegagames.com</w:t>
        </w:r>
      </w:hyperlink>
    </w:p>
    <w:p w:rsidR="002B1F1F" w:rsidRPr="002B1F1F" w:rsidRDefault="002B1F1F" w:rsidP="002B1F1F">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Restriction on processing of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You may have the right to ask Lavega Games to restrict the use of your personal data when certain conditions apply.</w:t>
      </w:r>
    </w:p>
    <w:p w:rsidR="002B1F1F" w:rsidRPr="002B1F1F" w:rsidRDefault="002B1F1F" w:rsidP="002B1F1F">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Object to processing of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You may have the right to object to the use of your personal data by Lavega Games, when certain conditions apply.</w:t>
      </w:r>
    </w:p>
    <w:p w:rsidR="002B1F1F" w:rsidRPr="002B1F1F" w:rsidRDefault="002B1F1F" w:rsidP="002B1F1F">
      <w:pPr>
        <w:numPr>
          <w:ilvl w:val="0"/>
          <w:numId w:val="6"/>
        </w:numPr>
        <w:shd w:val="clear" w:color="auto" w:fill="FFFFFF"/>
        <w:spacing w:before="100" w:beforeAutospacing="1" w:after="100" w:afterAutospacing="1"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Portability of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You may have the right to receive your personal data in a structured and commonly used format so you can use this data with another company when certain conditions apply.</w:t>
      </w:r>
    </w:p>
    <w:p w:rsidR="002B1F1F" w:rsidRPr="002B1F1F" w:rsidRDefault="002B1F1F" w:rsidP="002B1F1F">
      <w:pPr>
        <w:numPr>
          <w:ilvl w:val="0"/>
          <w:numId w:val="6"/>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color w:val="0A0A0A"/>
          <w:sz w:val="21"/>
          <w:szCs w:val="21"/>
          <w:lang w:eastAsia="tr-TR"/>
        </w:rPr>
        <w:t xml:space="preserve">Right to opt-out (California, USA): California residents have the right to opt-out of the sale of personal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xml:space="preserve">, which is defined in a way that may include the transfer of data to third parties to personalize ads for you. If you opt-out of the ‘sale’ of your </w:t>
      </w:r>
      <w:proofErr w:type="gramStart"/>
      <w:r w:rsidRPr="002B1F1F">
        <w:rPr>
          <w:rFonts w:ascii="Arial" w:eastAsia="Times New Roman" w:hAnsi="Arial" w:cs="Arial"/>
          <w:color w:val="0A0A0A"/>
          <w:sz w:val="21"/>
          <w:szCs w:val="21"/>
          <w:lang w:eastAsia="tr-TR"/>
        </w:rPr>
        <w:t>data</w:t>
      </w:r>
      <w:proofErr w:type="gramEnd"/>
      <w:r w:rsidRPr="002B1F1F">
        <w:rPr>
          <w:rFonts w:ascii="Arial" w:eastAsia="Times New Roman" w:hAnsi="Arial" w:cs="Arial"/>
          <w:color w:val="0A0A0A"/>
          <w:sz w:val="21"/>
          <w:szCs w:val="21"/>
          <w:lang w:eastAsia="tr-TR"/>
        </w:rPr>
        <w:t>, we will not sell your data, including to our advertising partners. However, you may still see ads in the game. Also, some of our partners may deliver ads to you, based on information they received from you.</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We may occasionally send you push notifications through our mobile applications with game updates, high scores, and other notices that may be of interest to you. You may at any time opt-out from receiving these types of communications by changing the settings on your mobile device.</w:t>
      </w:r>
    </w:p>
    <w:p w:rsidR="002B1F1F" w:rsidRPr="002B1F1F" w:rsidRDefault="002B1F1F" w:rsidP="002B1F1F">
      <w:pPr>
        <w:numPr>
          <w:ilvl w:val="0"/>
          <w:numId w:val="7"/>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Children</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You must be over 13 years old to play our games and use our Services. We do not collect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from anyone under 13 years old person by knowing and willfully. However, if the Services are used by such person in contradiction to this Privacy Policy, we may collect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from such person. If you believe that we might have any information from or about a child </w:t>
      </w:r>
      <w:r w:rsidRPr="002B1F1F">
        <w:rPr>
          <w:rFonts w:ascii="Arial" w:eastAsia="Times New Roman" w:hAnsi="Arial" w:cs="Arial"/>
          <w:color w:val="001654"/>
          <w:sz w:val="21"/>
          <w:szCs w:val="21"/>
          <w:lang w:eastAsia="tr-TR"/>
        </w:rPr>
        <w:lastRenderedPageBreak/>
        <w:t>under 13 years old (or under 16 years old in certain jurisdictions in the European Union countries and/or districts), please Contact Us.</w:t>
      </w:r>
    </w:p>
    <w:p w:rsidR="002B1F1F" w:rsidRPr="002B1F1F" w:rsidRDefault="002B1F1F" w:rsidP="002B1F1F">
      <w:pPr>
        <w:numPr>
          <w:ilvl w:val="0"/>
          <w:numId w:val="8"/>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Disclosure of Your Personal Data</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Currently, we do not share your personal information but if we do, we may share your information as described in this Privacy Policy within the scope of our Services. In this case, we will update our Privacy.</w:t>
      </w:r>
    </w:p>
    <w:p w:rsidR="002B1F1F" w:rsidRPr="002B1F1F" w:rsidRDefault="002B1F1F" w:rsidP="002B1F1F">
      <w:pPr>
        <w:numPr>
          <w:ilvl w:val="0"/>
          <w:numId w:val="9"/>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Changes to this Privacy Policy</w:t>
      </w:r>
    </w:p>
    <w:p w:rsidR="002B1F1F" w:rsidRPr="002B1F1F" w:rsidRDefault="002B1F1F" w:rsidP="002B1F1F">
      <w:pPr>
        <w:shd w:val="clear" w:color="auto" w:fill="FFFFFF"/>
        <w:spacing w:before="100" w:beforeAutospacing="1" w:after="10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We may update this Privacy Policy from time to time and we will post the updated Privacy Policy on this page. Any new policy will be effective from the date it is published by us.</w:t>
      </w:r>
    </w:p>
    <w:p w:rsidR="002B1F1F" w:rsidRPr="002B1F1F" w:rsidRDefault="002B1F1F" w:rsidP="002B1F1F">
      <w:pPr>
        <w:numPr>
          <w:ilvl w:val="0"/>
          <w:numId w:val="10"/>
        </w:numPr>
        <w:shd w:val="clear" w:color="auto" w:fill="FFFFFF"/>
        <w:spacing w:before="100" w:beforeAutospacing="1" w:after="0" w:line="360" w:lineRule="atLeast"/>
        <w:rPr>
          <w:rFonts w:ascii="Arial" w:eastAsia="Times New Roman" w:hAnsi="Arial" w:cs="Arial"/>
          <w:color w:val="0A0A0A"/>
          <w:sz w:val="21"/>
          <w:szCs w:val="21"/>
          <w:lang w:eastAsia="tr-TR"/>
        </w:rPr>
      </w:pPr>
      <w:r w:rsidRPr="002B1F1F">
        <w:rPr>
          <w:rFonts w:ascii="Arial" w:eastAsia="Times New Roman" w:hAnsi="Arial" w:cs="Arial"/>
          <w:b/>
          <w:bCs/>
          <w:color w:val="0A0A0A"/>
          <w:sz w:val="21"/>
          <w:szCs w:val="21"/>
          <w:lang w:eastAsia="tr-TR"/>
        </w:rPr>
        <w:t>Contact Us</w:t>
      </w:r>
    </w:p>
    <w:p w:rsidR="002B1F1F" w:rsidRPr="002B1F1F" w:rsidRDefault="002B1F1F" w:rsidP="002B1F1F">
      <w:pPr>
        <w:shd w:val="clear" w:color="auto" w:fill="FFFFFF"/>
        <w:spacing w:before="100" w:beforeAutospacing="1" w:after="0" w:afterAutospacing="1" w:line="240" w:lineRule="auto"/>
        <w:rPr>
          <w:rFonts w:ascii="Arial" w:eastAsia="Times New Roman" w:hAnsi="Arial" w:cs="Arial"/>
          <w:color w:val="001654"/>
          <w:sz w:val="21"/>
          <w:szCs w:val="21"/>
          <w:lang w:eastAsia="tr-TR"/>
        </w:rPr>
      </w:pPr>
      <w:r w:rsidRPr="002B1F1F">
        <w:rPr>
          <w:rFonts w:ascii="Arial" w:eastAsia="Times New Roman" w:hAnsi="Arial" w:cs="Arial"/>
          <w:color w:val="001654"/>
          <w:sz w:val="21"/>
          <w:szCs w:val="21"/>
          <w:lang w:eastAsia="tr-TR"/>
        </w:rPr>
        <w:t xml:space="preserve">In this Privacy Policy, we have explained how you can opt-out of certain types of processing that we undertake, and where any processing is based on your consent, you can withdraw that consent at any time in the ways described in this Privacy Policy. Nonetheless, if you play our game we may still collect some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about you and process it as otherwise described in this Privacy Policy. If you do not wish us to collect any personal </w:t>
      </w:r>
      <w:proofErr w:type="gramStart"/>
      <w:r w:rsidRPr="002B1F1F">
        <w:rPr>
          <w:rFonts w:ascii="Arial" w:eastAsia="Times New Roman" w:hAnsi="Arial" w:cs="Arial"/>
          <w:color w:val="001654"/>
          <w:sz w:val="21"/>
          <w:szCs w:val="21"/>
          <w:lang w:eastAsia="tr-TR"/>
        </w:rPr>
        <w:t>data</w:t>
      </w:r>
      <w:proofErr w:type="gramEnd"/>
      <w:r w:rsidRPr="002B1F1F">
        <w:rPr>
          <w:rFonts w:ascii="Arial" w:eastAsia="Times New Roman" w:hAnsi="Arial" w:cs="Arial"/>
          <w:color w:val="001654"/>
          <w:sz w:val="21"/>
          <w:szCs w:val="21"/>
          <w:lang w:eastAsia="tr-TR"/>
        </w:rPr>
        <w:t xml:space="preserve"> about you at all, you should cease playing our games and stop using our Services. To communicate with us and/or use your rights specified under this Privacy Policy please contact us at: </w:t>
      </w:r>
      <w:hyperlink r:id="rId8" w:history="1">
        <w:r w:rsidRPr="002B1F1F">
          <w:rPr>
            <w:rFonts w:ascii="Arial" w:eastAsia="Times New Roman" w:hAnsi="Arial" w:cs="Arial"/>
            <w:color w:val="1E73BE"/>
            <w:sz w:val="21"/>
            <w:szCs w:val="21"/>
            <w:u w:val="single"/>
            <w:lang w:eastAsia="tr-TR"/>
          </w:rPr>
          <w:t>privacy@lavegagames.com</w:t>
        </w:r>
      </w:hyperlink>
    </w:p>
    <w:p w:rsidR="00CE37ED" w:rsidRDefault="002B1F1F"/>
    <w:sectPr w:rsidR="00CE37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4040"/>
    <w:multiLevelType w:val="multilevel"/>
    <w:tmpl w:val="3F7C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F43E5"/>
    <w:multiLevelType w:val="multilevel"/>
    <w:tmpl w:val="C79C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2D6A01"/>
    <w:multiLevelType w:val="multilevel"/>
    <w:tmpl w:val="05B41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DA421B"/>
    <w:multiLevelType w:val="multilevel"/>
    <w:tmpl w:val="78E44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BD2C84"/>
    <w:multiLevelType w:val="multilevel"/>
    <w:tmpl w:val="12F8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2A2083"/>
    <w:multiLevelType w:val="multilevel"/>
    <w:tmpl w:val="18F2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556CC"/>
    <w:multiLevelType w:val="multilevel"/>
    <w:tmpl w:val="463C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3A6A98"/>
    <w:multiLevelType w:val="multilevel"/>
    <w:tmpl w:val="4E02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F186F"/>
    <w:multiLevelType w:val="multilevel"/>
    <w:tmpl w:val="24B0E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74683"/>
    <w:multiLevelType w:val="multilevel"/>
    <w:tmpl w:val="A2E6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4"/>
  </w:num>
  <w:num w:numId="4">
    <w:abstractNumId w:val="1"/>
  </w:num>
  <w:num w:numId="5">
    <w:abstractNumId w:val="0"/>
  </w:num>
  <w:num w:numId="6">
    <w:abstractNumId w:val="7"/>
  </w:num>
  <w:num w:numId="7">
    <w:abstractNumId w:val="3"/>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ACD"/>
    <w:rsid w:val="00111995"/>
    <w:rsid w:val="002B1F1F"/>
    <w:rsid w:val="00334ACD"/>
    <w:rsid w:val="007A7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A1CAA-F6D2-4036-8330-AC80D17F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B1F1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1F1F"/>
    <w:rPr>
      <w:b/>
      <w:bCs/>
    </w:rPr>
  </w:style>
  <w:style w:type="character" w:styleId="Kpr">
    <w:name w:val="Hyperlink"/>
    <w:basedOn w:val="VarsaylanParagrafYazTipi"/>
    <w:uiPriority w:val="99"/>
    <w:semiHidden/>
    <w:unhideWhenUsed/>
    <w:rsid w:val="002B1F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70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avegagames.com" TargetMode="External"/><Relationship Id="rId3" Type="http://schemas.openxmlformats.org/officeDocument/2006/relationships/settings" Target="settings.xml"/><Relationship Id="rId7" Type="http://schemas.openxmlformats.org/officeDocument/2006/relationships/hyperlink" Target="mailto:privacy@lavegag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lavegagames.com" TargetMode="External"/><Relationship Id="rId5" Type="http://schemas.openxmlformats.org/officeDocument/2006/relationships/hyperlink" Target="mailto:privacy@lavegagam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1724</Words>
  <Characters>9831</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2024-10-02T15:59:00Z</dcterms:created>
  <dcterms:modified xsi:type="dcterms:W3CDTF">2024-10-02T16:00:00Z</dcterms:modified>
</cp:coreProperties>
</file>